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5B1" w:rsidRPr="000D3141" w:rsidRDefault="001C55B1" w:rsidP="001C55B1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C55B1" w:rsidRDefault="001C55B1" w:rsidP="001C55B1">
      <w:pPr>
        <w:ind w:left="720"/>
        <w:jc w:val="center"/>
        <w:rPr>
          <w:b/>
          <w:szCs w:val="24"/>
        </w:rPr>
      </w:pPr>
    </w:p>
    <w:p w:rsidR="001C55B1" w:rsidRDefault="001C55B1" w:rsidP="001C55B1">
      <w:pPr>
        <w:ind w:left="720"/>
        <w:jc w:val="center"/>
        <w:rPr>
          <w:b/>
          <w:szCs w:val="24"/>
        </w:rPr>
      </w:pPr>
    </w:p>
    <w:p w:rsidR="001C55B1" w:rsidRPr="008C222B" w:rsidRDefault="001C55B1" w:rsidP="001C55B1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21</w:t>
      </w:r>
    </w:p>
    <w:p w:rsidR="001C55B1" w:rsidRDefault="001C55B1" w:rsidP="001C55B1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07.06.2024 г.</w:t>
      </w:r>
    </w:p>
    <w:p w:rsidR="001C55B1" w:rsidRPr="005932EB" w:rsidRDefault="001C55B1" w:rsidP="001C55B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932EB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5932EB">
        <w:rPr>
          <w:bCs/>
          <w:spacing w:val="-4"/>
          <w:szCs w:val="24"/>
        </w:rPr>
        <w:t>Кожарева</w:t>
      </w:r>
      <w:proofErr w:type="spellEnd"/>
      <w:r w:rsidRPr="005932EB">
        <w:rPr>
          <w:bCs/>
          <w:spacing w:val="-4"/>
          <w:szCs w:val="24"/>
        </w:rPr>
        <w:t xml:space="preserve">, </w:t>
      </w:r>
      <w:r w:rsidRPr="005932EB">
        <w:rPr>
          <w:bCs/>
          <w:szCs w:val="24"/>
        </w:rPr>
        <w:t>изпълняващ правомощията на председател</w:t>
      </w:r>
      <w:r w:rsidRPr="005932EB">
        <w:rPr>
          <w:bCs/>
          <w:spacing w:val="-4"/>
          <w:szCs w:val="24"/>
        </w:rPr>
        <w:t xml:space="preserve"> на Сметната палата, Тошко Тодоров, заместник-председател на Сметната палата и Емил Евлогиев, член на Сметната палата.</w:t>
      </w:r>
    </w:p>
    <w:p w:rsidR="001C55B1" w:rsidRDefault="001C55B1" w:rsidP="001C55B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932EB">
        <w:rPr>
          <w:bCs/>
          <w:spacing w:val="-4"/>
          <w:szCs w:val="24"/>
        </w:rPr>
        <w:t>В дистанционна в</w:t>
      </w:r>
      <w:r w:rsidR="005932EB" w:rsidRPr="005932EB">
        <w:rPr>
          <w:bCs/>
          <w:spacing w:val="-4"/>
          <w:szCs w:val="24"/>
        </w:rPr>
        <w:t>идеоконферентна връзка участва</w:t>
      </w:r>
      <w:r w:rsidRPr="005932EB">
        <w:rPr>
          <w:bCs/>
          <w:spacing w:val="-4"/>
          <w:szCs w:val="24"/>
        </w:rPr>
        <w:t>: проф. Георги Иванов, член на Сметната палата.</w:t>
      </w:r>
      <w:bookmarkStart w:id="0" w:name="_GoBack"/>
      <w:bookmarkEnd w:id="0"/>
    </w:p>
    <w:p w:rsidR="001C55B1" w:rsidRDefault="001C55B1" w:rsidP="001C55B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1C55B1" w:rsidRDefault="001C55B1" w:rsidP="001C55B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C55B1" w:rsidRPr="00980543" w:rsidTr="00822B95">
        <w:trPr>
          <w:trHeight w:val="752"/>
        </w:trPr>
        <w:tc>
          <w:tcPr>
            <w:tcW w:w="5353" w:type="dxa"/>
            <w:vAlign w:val="center"/>
          </w:tcPr>
          <w:p w:rsidR="001C55B1" w:rsidRPr="00980543" w:rsidRDefault="001C55B1" w:rsidP="00822B9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C55B1" w:rsidRPr="00980543" w:rsidRDefault="001C55B1" w:rsidP="00822B9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822B9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C55B1">
              <w:rPr>
                <w:bCs/>
                <w:spacing w:val="-4"/>
                <w:szCs w:val="24"/>
              </w:rPr>
              <w:t>Одитен доклад № 0100317423 за извършен финансов одит на консолидирания годишен финансов отчет на община Враца за 2023 г., съдържащ немодифицирано мнение.</w:t>
            </w:r>
          </w:p>
          <w:p w:rsidR="001C55B1" w:rsidRDefault="001C55B1" w:rsidP="00822B9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C55B1" w:rsidRDefault="001C55B1" w:rsidP="00822B9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822B9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822B9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822B9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822B9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C55B1">
              <w:rPr>
                <w:bCs/>
                <w:spacing w:val="-4"/>
                <w:szCs w:val="24"/>
              </w:rPr>
              <w:t>Одитен доклад № 0100318423 за извършен финансов одит на консолидирания годишен финансов отчет на община Търговище за 2023 г., съдържащ немодифицирано мнение.</w:t>
            </w:r>
          </w:p>
          <w:p w:rsidR="001C55B1" w:rsidRDefault="001C55B1" w:rsidP="001C55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C55B1">
              <w:rPr>
                <w:bCs/>
                <w:spacing w:val="-4"/>
                <w:szCs w:val="24"/>
              </w:rPr>
              <w:t xml:space="preserve">Одитен доклад № 0100318323 за извършен финансов одит на консолидирания годишен </w:t>
            </w:r>
            <w:r w:rsidRPr="001C55B1">
              <w:rPr>
                <w:bCs/>
                <w:spacing w:val="-4"/>
                <w:szCs w:val="24"/>
              </w:rPr>
              <w:lastRenderedPageBreak/>
              <w:t>финансов отчет на община Силистра за 2023 г., съдържащ немодифицирано мнение.</w:t>
            </w:r>
          </w:p>
          <w:p w:rsidR="001C55B1" w:rsidRDefault="001C55B1" w:rsidP="001C55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C55B1">
              <w:rPr>
                <w:bCs/>
                <w:spacing w:val="-4"/>
                <w:szCs w:val="24"/>
              </w:rPr>
              <w:t>Доклад за резултатите от извършената за пети път проверка за изпълнението на препоръките по Одитен доклад № 0500303816 за извършен одит за съответствие при администрирането на приходите по бюджета и на възникването и управлението на общинския дълг в община Димитровград, за периода от 01.01.2014 г. до 31.12.2015 г.</w:t>
            </w:r>
          </w:p>
          <w:p w:rsidR="001C55B1" w:rsidRDefault="001C55B1" w:rsidP="001C55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C55B1">
              <w:rPr>
                <w:bCs/>
                <w:szCs w:val="24"/>
              </w:rPr>
              <w:t>Доклад за резултатите от извършената за трети път проверка за изпълнението на препоръките по Одитен доклад № 0500300620 за извършен одит за съответствие при управлението на публичните средства и дейности на община Опан, за периода от 01.01.2018 г. до 31.12.2019 г.</w:t>
            </w:r>
          </w:p>
          <w:p w:rsidR="001C55B1" w:rsidRDefault="001C55B1" w:rsidP="001C55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C55B1">
              <w:rPr>
                <w:bCs/>
                <w:spacing w:val="-4"/>
                <w:szCs w:val="24"/>
              </w:rPr>
              <w:t>Доклад за резултатите от извършената за втори път проверка за изпълнението на препоръките по Одитен доклад № 0500300321 за извършен одит за съответствие при управлението на публичните средства и дейности на община Асеновград, за периода 01.01.2019 г. до 31.12.2020 г.</w:t>
            </w:r>
          </w:p>
          <w:p w:rsidR="001C55B1" w:rsidRDefault="001C55B1" w:rsidP="001C55B1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C55B1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0500302219 за извършен одит за съответствие при управлението на публичните средства и дейности в община Панагюрище, за периода 01.01.2017 г. до 31.12.2018 г.</w:t>
            </w:r>
          </w:p>
          <w:p w:rsidR="001C55B1" w:rsidRDefault="001C55B1" w:rsidP="001C55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C55B1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0500200521 за извършен одит за съответствие при управлението на публичните средства и дейности в община Костинброд, за периода от 01.01.2019 г. до 31.12.2020 г.</w:t>
            </w:r>
          </w:p>
          <w:p w:rsidR="001C55B1" w:rsidRDefault="001C55B1" w:rsidP="001C55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1C55B1">
              <w:rPr>
                <w:bCs/>
                <w:spacing w:val="-6"/>
                <w:szCs w:val="24"/>
              </w:rPr>
              <w:t xml:space="preserve">Доклад за резултатите от извършената проверка за изпълнението на препоръките в частта на община Созопол, по Одитен доклад </w:t>
            </w:r>
            <w:r w:rsidRPr="001C55B1">
              <w:rPr>
                <w:bCs/>
                <w:spacing w:val="-6"/>
                <w:szCs w:val="24"/>
              </w:rPr>
              <w:br/>
              <w:t>№ 0500301921 за извършен одит за съответствие при изпълнението на договорите за концесии на имоти – общинска собственост на общините Бургас и Созопол, за периода от 01.01.2019 г. до 31.12.2020 г.</w:t>
            </w:r>
          </w:p>
          <w:p w:rsidR="001C55B1" w:rsidRDefault="001C55B1" w:rsidP="001C55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822B9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C55B1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0200203022 за извършен одит за съответствие при управлението на публичните средства и дейности на Министерството на образованието и науката, за периода от 01.01.2020 г. до 31.12.2021 г.</w:t>
            </w:r>
          </w:p>
          <w:p w:rsidR="001C55B1" w:rsidRDefault="001C55B1" w:rsidP="001C55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822B9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C55B1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0200202522 за извършен одит за съответствие при управлението на публичните средства и дейности на Комисията за енергийно и водно регулиране, за периода от 01.01.2020 г. до 31.12.2021 г.</w:t>
            </w:r>
          </w:p>
          <w:p w:rsidR="001C55B1" w:rsidRDefault="001C55B1" w:rsidP="001C55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C55B1" w:rsidTr="00822B95">
        <w:tc>
          <w:tcPr>
            <w:tcW w:w="5353" w:type="dxa"/>
            <w:vAlign w:val="center"/>
          </w:tcPr>
          <w:p w:rsidR="001C55B1" w:rsidRDefault="001C55B1" w:rsidP="00822B9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1C55B1" w:rsidRPr="001C55B1" w:rsidRDefault="001C55B1" w:rsidP="001C55B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C55B1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0200202722 за извършен одит за съответствие при управлението на публичните средства и дейности на Университета за национално и световно стопанство, за периода от 01.01.2021 г. до 30.06.2022 г.</w:t>
            </w:r>
          </w:p>
          <w:p w:rsidR="001C55B1" w:rsidRDefault="001C55B1" w:rsidP="001C55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C55B1" w:rsidRDefault="001C55B1" w:rsidP="001C55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C55B1" w:rsidRPr="006042AE" w:rsidRDefault="001C55B1" w:rsidP="001C55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C55B1" w:rsidRPr="0081558A" w:rsidRDefault="001C55B1" w:rsidP="001C55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55B1" w:rsidRDefault="001C55B1" w:rsidP="00822B9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</w:tbl>
    <w:p w:rsidR="003F227D" w:rsidRDefault="003F227D"/>
    <w:p w:rsidR="001C55B1" w:rsidRDefault="001C55B1"/>
    <w:p w:rsidR="001C55B1" w:rsidRDefault="001C55B1" w:rsidP="001C55B1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C55B1" w:rsidRDefault="001C55B1" w:rsidP="001C55B1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C55B1" w:rsidRDefault="001C55B1"/>
    <w:sectPr w:rsidR="001C55B1" w:rsidSect="001C55B1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5A1" w:rsidRDefault="002525A1" w:rsidP="001C55B1">
      <w:pPr>
        <w:spacing w:after="0" w:line="240" w:lineRule="auto"/>
      </w:pPr>
      <w:r>
        <w:separator/>
      </w:r>
    </w:p>
  </w:endnote>
  <w:endnote w:type="continuationSeparator" w:id="0">
    <w:p w:rsidR="002525A1" w:rsidRDefault="002525A1" w:rsidP="001C5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8556620"/>
      <w:docPartObj>
        <w:docPartGallery w:val="Page Numbers (Bottom of Page)"/>
        <w:docPartUnique/>
      </w:docPartObj>
    </w:sdtPr>
    <w:sdtEndPr/>
    <w:sdtContent>
      <w:p w:rsidR="001C55B1" w:rsidRDefault="001C55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32E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C55B1" w:rsidRDefault="001C55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5A1" w:rsidRDefault="002525A1" w:rsidP="001C55B1">
      <w:pPr>
        <w:spacing w:after="0" w:line="240" w:lineRule="auto"/>
      </w:pPr>
      <w:r>
        <w:separator/>
      </w:r>
    </w:p>
  </w:footnote>
  <w:footnote w:type="continuationSeparator" w:id="0">
    <w:p w:rsidR="002525A1" w:rsidRDefault="002525A1" w:rsidP="001C55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5B1"/>
    <w:rsid w:val="001C55B1"/>
    <w:rsid w:val="002525A1"/>
    <w:rsid w:val="003F227D"/>
    <w:rsid w:val="005932EB"/>
    <w:rsid w:val="0081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BA357"/>
  <w15:chartTrackingRefBased/>
  <w15:docId w15:val="{E847DC0D-3213-4725-9124-71DB4C81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5B1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55B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5B1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C55B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5B1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2024-06-06T12:11:00Z</dcterms:created>
  <dcterms:modified xsi:type="dcterms:W3CDTF">2024-06-11T08:04:00Z</dcterms:modified>
</cp:coreProperties>
</file>